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84" w:rsidRPr="004858EB" w:rsidRDefault="004A1D84" w:rsidP="004A1D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58EB">
        <w:rPr>
          <w:rFonts w:ascii="Times New Roman" w:eastAsia="Times New Roman" w:hAnsi="Times New Roman" w:cs="Times New Roman"/>
          <w:sz w:val="26"/>
          <w:szCs w:val="26"/>
          <w:lang w:eastAsia="ar-SA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D81425">
        <w:rPr>
          <w:rFonts w:ascii="Times New Roman" w:eastAsia="Times New Roman" w:hAnsi="Times New Roman" w:cs="Times New Roman"/>
          <w:sz w:val="26"/>
          <w:szCs w:val="26"/>
          <w:lang w:eastAsia="ar-SA"/>
        </w:rPr>
        <w:t>Nr.</w:t>
      </w:r>
      <w:r w:rsidRPr="00711E10">
        <w:rPr>
          <w:rFonts w:ascii="Times New Roman" w:eastAsia="Times New Roman" w:hAnsi="Times New Roman" w:cs="Times New Roman"/>
          <w:sz w:val="26"/>
          <w:szCs w:val="26"/>
          <w:lang w:eastAsia="ar-SA"/>
        </w:rPr>
        <w:t>21/103/10.02.2026</w:t>
      </w:r>
    </w:p>
    <w:p w:rsidR="004A1D84" w:rsidRPr="004858EB" w:rsidRDefault="004A1D84" w:rsidP="004A1D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58EB">
        <w:rPr>
          <w:rFonts w:ascii="Times New Roman" w:eastAsia="Times New Roman" w:hAnsi="Times New Roman" w:cs="Times New Roman"/>
          <w:sz w:val="26"/>
          <w:szCs w:val="26"/>
          <w:lang w:eastAsia="ar-SA"/>
        </w:rPr>
        <w:t>JUD. HUNEDOARA</w:t>
      </w:r>
    </w:p>
    <w:p w:rsidR="004A1D84" w:rsidRPr="004858EB" w:rsidRDefault="004A1D84" w:rsidP="004A1D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858EB">
        <w:rPr>
          <w:rFonts w:ascii="Times New Roman" w:eastAsia="Times New Roman" w:hAnsi="Times New Roman" w:cs="Times New Roman"/>
          <w:sz w:val="26"/>
          <w:szCs w:val="26"/>
          <w:lang w:eastAsia="ar-SA"/>
        </w:rPr>
        <w:t>ORAŞUL URICANI</w:t>
      </w:r>
    </w:p>
    <w:p w:rsidR="004A1D84" w:rsidRPr="004858EB" w:rsidRDefault="004A1D84" w:rsidP="004A1D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58EB">
        <w:rPr>
          <w:rFonts w:ascii="Times New Roman" w:eastAsia="Times New Roman" w:hAnsi="Times New Roman" w:cs="Times New Roman"/>
          <w:sz w:val="26"/>
          <w:szCs w:val="26"/>
        </w:rPr>
        <w:t>PRIMAR</w:t>
      </w:r>
    </w:p>
    <w:p w:rsidR="004A1D84" w:rsidRPr="004858EB" w:rsidRDefault="004A1D84" w:rsidP="004A1D8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D84" w:rsidRDefault="004A1D84" w:rsidP="004A1D8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D84" w:rsidRDefault="004A1D84" w:rsidP="004A1D8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D84" w:rsidRPr="004858EB" w:rsidRDefault="004A1D84" w:rsidP="004A1D8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D84" w:rsidRPr="00BE35D9" w:rsidRDefault="004A1D84" w:rsidP="004A1D8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96D09">
        <w:rPr>
          <w:rFonts w:ascii="Times New Roman" w:eastAsia="Times New Roman" w:hAnsi="Times New Roman" w:cs="Times New Roman"/>
          <w:sz w:val="32"/>
          <w:szCs w:val="32"/>
        </w:rPr>
        <w:t>REFERAT DE APROBARE</w:t>
      </w:r>
    </w:p>
    <w:p w:rsidR="004A1D84" w:rsidRDefault="004A1D84" w:rsidP="004A1D84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8EB">
        <w:rPr>
          <w:rFonts w:ascii="Times New Roman" w:eastAsia="Times New Roman" w:hAnsi="Times New Roman" w:cs="Times New Roman"/>
          <w:sz w:val="26"/>
          <w:szCs w:val="26"/>
        </w:rPr>
        <w:t xml:space="preserve">asupra Proiectului de hotărâre privind stabilirea </w:t>
      </w:r>
      <w:r w:rsidRPr="00F81583">
        <w:rPr>
          <w:rFonts w:ascii="Times New Roman" w:eastAsia="Times New Roman" w:hAnsi="Times New Roman" w:cs="Times New Roman"/>
          <w:sz w:val="26"/>
          <w:szCs w:val="26"/>
        </w:rPr>
        <w:t>cotei prevăzută la art. 457 alin.(1) din Legea 227/2015 pentru anul 2027</w:t>
      </w:r>
    </w:p>
    <w:p w:rsidR="004A1D84" w:rsidRPr="004858EB" w:rsidRDefault="004A1D84" w:rsidP="004A1D84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A1D84" w:rsidRPr="004858EB" w:rsidRDefault="004A1D84" w:rsidP="004A1D8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58EB">
        <w:rPr>
          <w:rFonts w:ascii="Times New Roman" w:eastAsia="Times New Roman" w:hAnsi="Times New Roman" w:cs="Times New Roman"/>
          <w:sz w:val="26"/>
          <w:szCs w:val="26"/>
        </w:rPr>
        <w:tab/>
        <w:t xml:space="preserve">Având în vedere atât situaţia economico-socială precum şi necesitatea colectării impozitelor şi taxelor locale pentru derularea proiectelor propuse respectiv adoptate de Consiliul Local pentru anul </w:t>
      </w:r>
      <w:r>
        <w:rPr>
          <w:rFonts w:ascii="Times New Roman" w:eastAsia="Times New Roman" w:hAnsi="Times New Roman" w:cs="Times New Roman"/>
          <w:sz w:val="26"/>
          <w:szCs w:val="26"/>
        </w:rPr>
        <w:t>2027</w:t>
      </w:r>
      <w:r w:rsidRPr="004858E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A1D84" w:rsidRPr="004858EB" w:rsidRDefault="004A1D84" w:rsidP="004A1D8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58EB">
        <w:rPr>
          <w:rFonts w:ascii="Times New Roman" w:eastAsia="Times New Roman" w:hAnsi="Times New Roman" w:cs="Times New Roman"/>
          <w:sz w:val="26"/>
          <w:szCs w:val="26"/>
        </w:rPr>
        <w:t>Conform Codului Fiscal</w:t>
      </w:r>
      <w:r>
        <w:rPr>
          <w:rFonts w:ascii="Times New Roman" w:eastAsia="Times New Roman" w:hAnsi="Times New Roman" w:cs="Times New Roman"/>
          <w:sz w:val="26"/>
          <w:szCs w:val="26"/>
        </w:rPr>
        <w:t>(Legea 227/2015)</w:t>
      </w:r>
      <w:r w:rsidRPr="004858EB">
        <w:rPr>
          <w:rFonts w:ascii="Times New Roman" w:eastAsia="Times New Roman" w:hAnsi="Times New Roman" w:cs="Times New Roman"/>
          <w:sz w:val="26"/>
          <w:szCs w:val="26"/>
        </w:rPr>
        <w:t xml:space="preserve"> art.2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  <w:r w:rsidRPr="004858EB">
        <w:rPr>
          <w:rFonts w:ascii="Times New Roman" w:eastAsia="Times New Roman" w:hAnsi="Times New Roman" w:cs="Times New Roman"/>
          <w:sz w:val="26"/>
          <w:szCs w:val="26"/>
        </w:rPr>
        <w:t xml:space="preserve"> este atributul Consiliului Local să adopte hotărâri privind impozitelor şi taxele locale şi acestea trebuie adoptate în fiecare an pentru anul următor.</w:t>
      </w:r>
    </w:p>
    <w:p w:rsidR="004A1D84" w:rsidRDefault="004A1D84" w:rsidP="004A1D8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58EB">
        <w:rPr>
          <w:rFonts w:ascii="Times New Roman" w:eastAsia="Times New Roman" w:hAnsi="Times New Roman" w:cs="Times New Roman"/>
          <w:sz w:val="26"/>
          <w:szCs w:val="26"/>
        </w:rPr>
        <w:t xml:space="preserve">Pentru anul </w:t>
      </w:r>
      <w:r>
        <w:rPr>
          <w:rFonts w:ascii="Times New Roman" w:eastAsia="Times New Roman" w:hAnsi="Times New Roman" w:cs="Times New Roman"/>
          <w:sz w:val="26"/>
          <w:szCs w:val="26"/>
        </w:rPr>
        <w:t>2027</w:t>
      </w:r>
      <w:r w:rsidRPr="00485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1583">
        <w:rPr>
          <w:rFonts w:ascii="Times New Roman" w:eastAsia="Times New Roman" w:hAnsi="Times New Roman" w:cs="Times New Roman"/>
          <w:sz w:val="26"/>
          <w:szCs w:val="26"/>
        </w:rPr>
        <w:t>cotei prevăzută la art. 457 alin.(1) din Legea 227/2015 pentru anul 2027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va fi indexată cu rata inflației și va redusă cu 40%</w:t>
      </w:r>
      <w:r>
        <w:rPr>
          <w:rFonts w:ascii="Times New Roman" w:eastAsia="Times New Roman" w:hAnsi="Times New Roman" w:cs="Times New Roman"/>
          <w:sz w:val="26"/>
          <w:szCs w:val="26"/>
        </w:rPr>
        <w:t>(15% proiectul de Ordonanță a guvernului</w:t>
      </w:r>
      <w:r w:rsidR="001B73D8">
        <w:rPr>
          <w:rFonts w:ascii="Times New Roman" w:eastAsia="Times New Roman" w:hAnsi="Times New Roman" w:cs="Times New Roman"/>
          <w:sz w:val="26"/>
          <w:szCs w:val="26"/>
        </w:rPr>
        <w:t>, clădirile mai vechi de 50 de ani,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și 25% prin prezentul HCL)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cota </w:t>
      </w:r>
      <w:r w:rsidRPr="00D87097">
        <w:rPr>
          <w:rFonts w:ascii="Times New Roman" w:eastAsia="Times New Roman" w:hAnsi="Times New Roman" w:cs="Times New Roman"/>
          <w:sz w:val="26"/>
          <w:szCs w:val="26"/>
        </w:rPr>
        <w:t>prevăzut</w:t>
      </w:r>
      <w:r>
        <w:rPr>
          <w:rFonts w:ascii="Times New Roman" w:eastAsia="Times New Roman" w:hAnsi="Times New Roman" w:cs="Times New Roman"/>
          <w:sz w:val="26"/>
          <w:szCs w:val="26"/>
        </w:rPr>
        <w:t>ă</w:t>
      </w:r>
      <w:r w:rsidRPr="00D87097">
        <w:rPr>
          <w:rFonts w:ascii="Times New Roman" w:eastAsia="Times New Roman" w:hAnsi="Times New Roman" w:cs="Times New Roman"/>
          <w:sz w:val="26"/>
          <w:szCs w:val="26"/>
        </w:rPr>
        <w:t xml:space="preserve"> la art. 457 alin.(1) din Legea 227/2015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respectiv de la 0,17% la 0,10%</w:t>
      </w:r>
      <w:r w:rsidRPr="00435F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 impozitele</w:t>
      </w:r>
      <w:r w:rsidRPr="00435F1E">
        <w:rPr>
          <w:rFonts w:ascii="Times New Roman" w:eastAsia="Times New Roman" w:hAnsi="Times New Roman" w:cs="Times New Roman"/>
          <w:sz w:val="26"/>
          <w:szCs w:val="26"/>
        </w:rPr>
        <w:t xml:space="preserve"> pe locuințe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persoane fizice). </w:t>
      </w:r>
    </w:p>
    <w:p w:rsidR="004A1D84" w:rsidRPr="00ED4138" w:rsidRDefault="004A1D84" w:rsidP="004A1D8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ED4138">
        <w:rPr>
          <w:rFonts w:ascii="Times New Roman" w:eastAsia="Times New Roman" w:hAnsi="Times New Roman" w:cs="Times New Roman"/>
          <w:i/>
          <w:sz w:val="26"/>
          <w:szCs w:val="26"/>
        </w:rPr>
        <w:t xml:space="preserve">Pentru anul 2026 nu a fost posibilă această reducere deoarece a fost interzisă expres de </w:t>
      </w:r>
      <w:r w:rsidRPr="00ED4138">
        <w:rPr>
          <w:rFonts w:ascii="Times New Roman" w:eastAsia="Times New Roman" w:hAnsi="Times New Roman" w:cs="Times New Roman"/>
          <w:bCs/>
          <w:i/>
          <w:sz w:val="26"/>
          <w:szCs w:val="26"/>
        </w:rPr>
        <w:t>Legea nr. 239/2025 punctul "27.La articolul 457, după alineatul (1) se introduce un nou alineat, alin. (1</w:t>
      </w:r>
      <w:r w:rsidRPr="00ED4138">
        <w:rPr>
          <w:rFonts w:ascii="Times New Roman" w:eastAsia="Times New Roman" w:hAnsi="Times New Roman" w:cs="Times New Roman"/>
          <w:bCs/>
          <w:i/>
          <w:sz w:val="26"/>
          <w:szCs w:val="26"/>
          <w:vertAlign w:val="superscript"/>
        </w:rPr>
        <w:t>1</w:t>
      </w:r>
      <w:r w:rsidRPr="00ED4138">
        <w:rPr>
          <w:rFonts w:ascii="Times New Roman" w:eastAsia="Times New Roman" w:hAnsi="Times New Roman" w:cs="Times New Roman"/>
          <w:bCs/>
          <w:i/>
          <w:sz w:val="26"/>
          <w:szCs w:val="26"/>
        </w:rPr>
        <w:t>), cu următorul cuprins:"</w:t>
      </w:r>
    </w:p>
    <w:p w:rsidR="004A1D84" w:rsidRPr="00ED4138" w:rsidRDefault="004A1D84" w:rsidP="004A1D8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bookmarkStart w:id="1" w:name="do|arXII|pt27|pa1"/>
      <w:bookmarkEnd w:id="1"/>
      <w:r w:rsidRPr="00ED4138">
        <w:rPr>
          <w:rFonts w:ascii="Times New Roman" w:eastAsia="Times New Roman" w:hAnsi="Times New Roman" w:cs="Times New Roman"/>
          <w:bCs/>
          <w:i/>
          <w:sz w:val="26"/>
          <w:szCs w:val="26"/>
        </w:rPr>
        <w:t>"(1</w:t>
      </w:r>
      <w:r w:rsidRPr="00ED4138">
        <w:rPr>
          <w:rFonts w:ascii="Times New Roman" w:eastAsia="Times New Roman" w:hAnsi="Times New Roman" w:cs="Times New Roman"/>
          <w:bCs/>
          <w:i/>
          <w:sz w:val="26"/>
          <w:szCs w:val="26"/>
          <w:vertAlign w:val="superscript"/>
        </w:rPr>
        <w:t>1</w:t>
      </w:r>
      <w:r w:rsidRPr="00ED4138">
        <w:rPr>
          <w:rFonts w:ascii="Times New Roman" w:eastAsia="Times New Roman" w:hAnsi="Times New Roman" w:cs="Times New Roman"/>
          <w:bCs/>
          <w:i/>
          <w:sz w:val="26"/>
          <w:szCs w:val="26"/>
        </w:rPr>
        <w:t>) Cota impozitului pe clădiri stabilită potrivit alin. (1) pentru anul, nu poate fi mai mică decât cota stabilită pentru anul 2025."</w:t>
      </w:r>
    </w:p>
    <w:p w:rsidR="004A1D84" w:rsidRPr="004858EB" w:rsidRDefault="004A1D84" w:rsidP="004A1D8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58EB">
        <w:rPr>
          <w:rFonts w:ascii="Times New Roman" w:eastAsia="Times New Roman" w:hAnsi="Times New Roman" w:cs="Times New Roman"/>
          <w:sz w:val="26"/>
          <w:szCs w:val="26"/>
        </w:rPr>
        <w:t>Prin urmare, propun Consiliului Local Uricani să analizeze şi să adopte această hotărâre în forma prezentată.</w:t>
      </w:r>
    </w:p>
    <w:p w:rsidR="004A1D84" w:rsidRPr="004858EB" w:rsidRDefault="004A1D84" w:rsidP="004A1D8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D84" w:rsidRPr="004858EB" w:rsidRDefault="004A1D84" w:rsidP="004A1D8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1D84" w:rsidRPr="004858EB" w:rsidRDefault="004A1D84" w:rsidP="004A1D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58EB">
        <w:rPr>
          <w:rFonts w:ascii="Times New Roman" w:eastAsia="Times New Roman" w:hAnsi="Times New Roman" w:cs="Times New Roman"/>
          <w:sz w:val="26"/>
          <w:szCs w:val="26"/>
        </w:rPr>
        <w:t>Uricani, la</w:t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  <w:t>Iniţiator,</w:t>
      </w:r>
    </w:p>
    <w:p w:rsidR="004A1D84" w:rsidRPr="004858EB" w:rsidRDefault="004A1D84" w:rsidP="004A1D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711E10">
        <w:rPr>
          <w:rFonts w:ascii="Times New Roman" w:eastAsia="Times New Roman" w:hAnsi="Times New Roman" w:cs="Times New Roman"/>
          <w:sz w:val="26"/>
          <w:szCs w:val="26"/>
        </w:rPr>
        <w:t>.02.2026</w:t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</w:r>
      <w:r w:rsidRPr="004858EB">
        <w:rPr>
          <w:rFonts w:ascii="Times New Roman" w:eastAsia="Times New Roman" w:hAnsi="Times New Roman" w:cs="Times New Roman"/>
          <w:sz w:val="26"/>
          <w:szCs w:val="26"/>
        </w:rPr>
        <w:tab/>
        <w:t>Primar,</w:t>
      </w:r>
    </w:p>
    <w:p w:rsidR="00EC3FEB" w:rsidRDefault="004A1D84" w:rsidP="004A1D84">
      <w:pPr>
        <w:spacing w:after="0" w:line="240" w:lineRule="auto"/>
        <w:ind w:left="5760"/>
        <w:jc w:val="both"/>
      </w:pPr>
      <w:r w:rsidRPr="004858EB">
        <w:rPr>
          <w:rFonts w:ascii="Times New Roman" w:eastAsia="Times New Roman" w:hAnsi="Times New Roman" w:cs="Times New Roman"/>
          <w:sz w:val="26"/>
          <w:szCs w:val="26"/>
        </w:rPr>
        <w:t>Buhăescu Dănuţ</w:t>
      </w:r>
    </w:p>
    <w:sectPr w:rsidR="00EC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84"/>
    <w:rsid w:val="001B73D8"/>
    <w:rsid w:val="004A1D84"/>
    <w:rsid w:val="00EC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5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8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8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 Savulescu</dc:creator>
  <cp:lastModifiedBy>Cristi Savulescu</cp:lastModifiedBy>
  <cp:revision>1</cp:revision>
  <dcterms:created xsi:type="dcterms:W3CDTF">2026-02-24T10:14:00Z</dcterms:created>
  <dcterms:modified xsi:type="dcterms:W3CDTF">2026-02-24T10:17:00Z</dcterms:modified>
</cp:coreProperties>
</file>